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60E805">
      <w:pPr>
        <w:spacing w:line="540" w:lineRule="exact"/>
        <w:rPr>
          <w:rFonts w:ascii="仿宋_GB2312" w:eastAsia="仿宋_GB2312" w:cs="Times New Roman"/>
          <w:kern w:val="0"/>
          <w:sz w:val="28"/>
          <w:szCs w:val="28"/>
        </w:rPr>
      </w:pPr>
    </w:p>
    <w:p w14:paraId="10D16F06">
      <w:pPr>
        <w:spacing w:line="540" w:lineRule="exact"/>
        <w:rPr>
          <w:rFonts w:ascii="仿宋_GB2312" w:eastAsia="仿宋_GB2312" w:cs="Times New Roman"/>
          <w:kern w:val="0"/>
          <w:sz w:val="28"/>
          <w:szCs w:val="28"/>
        </w:rPr>
      </w:pPr>
    </w:p>
    <w:p w14:paraId="1F50C70B">
      <w:pPr>
        <w:spacing w:before="43"/>
        <w:ind w:left="107"/>
        <w:jc w:val="center"/>
        <w:rPr>
          <w:rFonts w:hint="eastAsia" w:ascii="方正小标宋简体" w:hAnsi="宋体" w:eastAsia="方正小标宋简体" w:cs="方正小标宋简体"/>
          <w:kern w:val="0"/>
          <w:sz w:val="44"/>
          <w:szCs w:val="44"/>
          <w:lang w:val="en-US" w:eastAsia="zh-CN"/>
        </w:rPr>
      </w:pPr>
      <w:r>
        <w:rPr>
          <w:rFonts w:hint="eastAsia" w:ascii="方正小标宋简体" w:hAnsi="宋体" w:eastAsia="方正小标宋简体" w:cs="方正小标宋简体"/>
          <w:kern w:val="0"/>
          <w:sz w:val="44"/>
          <w:szCs w:val="44"/>
          <w:lang w:val="en-US" w:eastAsia="zh-CN"/>
        </w:rPr>
        <w:t>2025年法律顾问服务</w:t>
      </w:r>
    </w:p>
    <w:p w14:paraId="4BD068AE">
      <w:pPr>
        <w:spacing w:before="43"/>
        <w:ind w:left="107"/>
        <w:jc w:val="center"/>
        <w:rPr>
          <w:rFonts w:ascii="方正小标宋简体" w:hAnsi="宋体" w:eastAsia="方正小标宋简体" w:cs="Times New Roman"/>
          <w:sz w:val="44"/>
          <w:szCs w:val="44"/>
        </w:rPr>
      </w:pPr>
      <w:r>
        <w:rPr>
          <w:rFonts w:hint="eastAsia" w:ascii="方正小标宋简体" w:hAnsi="宋体" w:eastAsia="方正小标宋简体" w:cs="方正小标宋简体"/>
          <w:kern w:val="0"/>
          <w:sz w:val="44"/>
          <w:szCs w:val="44"/>
        </w:rPr>
        <w:t>询价采购</w:t>
      </w:r>
    </w:p>
    <w:p w14:paraId="4A1941F7">
      <w:pPr>
        <w:autoSpaceDE w:val="0"/>
        <w:autoSpaceDN w:val="0"/>
        <w:spacing w:before="185"/>
        <w:ind w:right="709"/>
        <w:jc w:val="center"/>
        <w:outlineLvl w:val="0"/>
        <w:rPr>
          <w:rFonts w:ascii="方正小标宋简体" w:eastAsia="方正小标宋简体" w:cs="方正小标宋简体"/>
          <w:sz w:val="44"/>
          <w:szCs w:val="44"/>
        </w:rPr>
      </w:pPr>
      <w:r>
        <w:rPr>
          <w:rFonts w:ascii="方正小标宋简体" w:eastAsia="方正小标宋简体" w:cs="方正小标宋简体"/>
          <w:sz w:val="44"/>
          <w:szCs w:val="44"/>
        </w:rPr>
        <w:t xml:space="preserve"> </w:t>
      </w:r>
    </w:p>
    <w:p w14:paraId="3681D2CD">
      <w:pPr>
        <w:spacing w:before="43"/>
        <w:ind w:left="107"/>
        <w:rPr>
          <w:rFonts w:ascii="方正小标宋简体" w:eastAsia="方正小标宋简体" w:cs="Times New Roman"/>
          <w:sz w:val="44"/>
          <w:szCs w:val="44"/>
        </w:rPr>
      </w:pPr>
    </w:p>
    <w:p w14:paraId="7688FD39">
      <w:pPr>
        <w:spacing w:before="43"/>
        <w:ind w:left="107"/>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响应文件</w:t>
      </w:r>
    </w:p>
    <w:p w14:paraId="1298611F">
      <w:pPr>
        <w:spacing w:before="43"/>
        <w:ind w:left="107"/>
        <w:rPr>
          <w:rFonts w:ascii="宋体" w:cs="Times New Roman"/>
          <w:sz w:val="84"/>
          <w:szCs w:val="84"/>
        </w:rPr>
      </w:pPr>
    </w:p>
    <w:p w14:paraId="1F194C9F">
      <w:pPr>
        <w:spacing w:before="43"/>
        <w:ind w:left="107"/>
        <w:rPr>
          <w:rFonts w:ascii="宋体" w:cs="Times New Roman"/>
          <w:sz w:val="84"/>
          <w:szCs w:val="84"/>
        </w:rPr>
      </w:pPr>
    </w:p>
    <w:p w14:paraId="32559F78">
      <w:pPr>
        <w:spacing w:before="43"/>
        <w:ind w:left="107"/>
        <w:rPr>
          <w:rFonts w:ascii="宋体" w:cs="Times New Roman"/>
          <w:sz w:val="84"/>
          <w:szCs w:val="84"/>
        </w:rPr>
      </w:pPr>
    </w:p>
    <w:p w14:paraId="3B220555">
      <w:pPr>
        <w:spacing w:before="1"/>
        <w:ind w:left="107"/>
        <w:rPr>
          <w:rFonts w:ascii="宋体" w:cs="Times New Roman"/>
          <w:sz w:val="69"/>
          <w:szCs w:val="69"/>
        </w:rPr>
      </w:pPr>
    </w:p>
    <w:p w14:paraId="7EDE6E8E">
      <w:pPr>
        <w:tabs>
          <w:tab w:val="left" w:pos="4619"/>
        </w:tabs>
        <w:autoSpaceDE w:val="0"/>
        <w:autoSpaceDN w:val="0"/>
        <w:jc w:val="center"/>
        <w:rPr>
          <w:rFonts w:ascii="Times New Roman" w:hAnsi="Times New Roman" w:cs="Times New Roman"/>
          <w:sz w:val="28"/>
          <w:szCs w:val="28"/>
        </w:rPr>
      </w:pPr>
    </w:p>
    <w:p w14:paraId="76C95D40">
      <w:pPr>
        <w:tabs>
          <w:tab w:val="left" w:pos="4619"/>
        </w:tabs>
        <w:autoSpaceDE w:val="0"/>
        <w:autoSpaceDN w:val="0"/>
        <w:jc w:val="center"/>
        <w:rPr>
          <w:rFonts w:ascii="Times New Roman" w:hAnsi="Times New Roman" w:cs="Times New Roman"/>
          <w:sz w:val="28"/>
          <w:szCs w:val="28"/>
        </w:rPr>
      </w:pPr>
    </w:p>
    <w:p w14:paraId="11DDF0FE">
      <w:pPr>
        <w:tabs>
          <w:tab w:val="left" w:pos="4619"/>
        </w:tabs>
        <w:autoSpaceDE w:val="0"/>
        <w:autoSpaceDN w:val="0"/>
        <w:jc w:val="center"/>
        <w:rPr>
          <w:rFonts w:ascii="Times New Roman" w:hAnsi="Times New Roman" w:cs="Times New Roman"/>
          <w:sz w:val="28"/>
          <w:szCs w:val="28"/>
        </w:rPr>
      </w:pPr>
    </w:p>
    <w:p w14:paraId="37B1447E">
      <w:pPr>
        <w:tabs>
          <w:tab w:val="left" w:pos="4619"/>
        </w:tabs>
        <w:autoSpaceDE w:val="0"/>
        <w:autoSpaceDN w:val="0"/>
        <w:rPr>
          <w:rFonts w:ascii="Times New Roman" w:hAnsi="Times New Roman" w:cs="Times New Roman"/>
          <w:sz w:val="28"/>
          <w:szCs w:val="28"/>
        </w:rPr>
      </w:pPr>
    </w:p>
    <w:p w14:paraId="431A0F4B">
      <w:pPr>
        <w:tabs>
          <w:tab w:val="left" w:pos="4619"/>
        </w:tabs>
        <w:autoSpaceDE w:val="0"/>
        <w:autoSpaceDN w:val="0"/>
        <w:jc w:val="center"/>
        <w:rPr>
          <w:rFonts w:ascii="仿宋_GB2312" w:eastAsia="仿宋_GB2312" w:cs="Times New Roman"/>
          <w:sz w:val="30"/>
          <w:szCs w:val="30"/>
        </w:rPr>
      </w:pPr>
      <w:r>
        <w:rPr>
          <w:rFonts w:hint="eastAsia" w:ascii="仿宋_GB2312" w:hAnsi="Times New Roman" w:eastAsia="仿宋_GB2312" w:cs="仿宋_GB2312"/>
          <w:sz w:val="30"/>
          <w:szCs w:val="30"/>
        </w:rPr>
        <w:t>供应商名称</w:t>
      </w:r>
      <w:r>
        <w:rPr>
          <w:rFonts w:hint="eastAsia" w:ascii="仿宋_GB2312" w:eastAsia="仿宋_GB2312" w:cs="仿宋_GB2312"/>
          <w:sz w:val="30"/>
          <w:szCs w:val="30"/>
        </w:rPr>
        <w:t>：</w:t>
      </w:r>
      <w:r>
        <w:rPr>
          <w:rFonts w:ascii="仿宋_GB2312" w:eastAsia="仿宋_GB2312" w:cs="仿宋_GB2312"/>
          <w:sz w:val="30"/>
          <w:szCs w:val="30"/>
          <w:u w:val="single"/>
        </w:rPr>
        <w:t xml:space="preserve"> </w:t>
      </w:r>
      <w:r>
        <w:rPr>
          <w:rFonts w:ascii="仿宋_GB2312" w:hAnsi="宋体" w:eastAsia="仿宋_GB2312" w:cs="仿宋_GB2312"/>
          <w:sz w:val="30"/>
          <w:szCs w:val="30"/>
          <w:u w:val="single"/>
        </w:rPr>
        <w:t xml:space="preserve">                              </w:t>
      </w:r>
      <w:r>
        <w:rPr>
          <w:rFonts w:hint="eastAsia" w:ascii="仿宋_GB2312" w:eastAsia="仿宋_GB2312" w:cs="仿宋_GB2312"/>
          <w:sz w:val="30"/>
          <w:szCs w:val="30"/>
        </w:rPr>
        <w:t>（盖单位章）</w:t>
      </w:r>
    </w:p>
    <w:p w14:paraId="0F3CABF1">
      <w:pPr>
        <w:autoSpaceDE w:val="0"/>
        <w:autoSpaceDN w:val="0"/>
        <w:ind w:left="107"/>
        <w:rPr>
          <w:rFonts w:ascii="仿宋_GB2312" w:eastAsia="仿宋_GB2312" w:cs="Times New Roman"/>
          <w:sz w:val="30"/>
          <w:szCs w:val="30"/>
        </w:rPr>
      </w:pPr>
    </w:p>
    <w:p w14:paraId="4E9CC630">
      <w:pPr>
        <w:tabs>
          <w:tab w:val="left" w:pos="981"/>
          <w:tab w:val="left" w:pos="1821"/>
          <w:tab w:val="left" w:pos="2661"/>
        </w:tabs>
        <w:autoSpaceDE w:val="0"/>
        <w:autoSpaceDN w:val="0"/>
        <w:jc w:val="center"/>
        <w:rPr>
          <w:rFonts w:ascii="仿宋_GB2312" w:eastAsia="仿宋_GB2312" w:cs="Times New Roman"/>
          <w:sz w:val="30"/>
          <w:szCs w:val="30"/>
        </w:rPr>
      </w:pPr>
      <w:r>
        <w:rPr>
          <w:rFonts w:hint="eastAsia" w:ascii="仿宋_GB2312" w:eastAsia="仿宋_GB2312" w:cs="仿宋_GB2312"/>
          <w:sz w:val="30"/>
          <w:szCs w:val="30"/>
        </w:rPr>
        <w:t>年</w:t>
      </w:r>
      <w:r>
        <w:rPr>
          <w:rFonts w:ascii="仿宋_GB2312" w:eastAsia="仿宋_GB2312" w:cs="仿宋_GB2312"/>
          <w:sz w:val="30"/>
          <w:szCs w:val="30"/>
        </w:rPr>
        <w:t xml:space="preserve">   </w:t>
      </w:r>
      <w:r>
        <w:rPr>
          <w:rFonts w:hint="eastAsia" w:ascii="仿宋_GB2312" w:eastAsia="仿宋_GB2312" w:cs="仿宋_GB2312"/>
          <w:sz w:val="30"/>
          <w:szCs w:val="30"/>
        </w:rPr>
        <w:t>月</w:t>
      </w:r>
      <w:r>
        <w:rPr>
          <w:rFonts w:ascii="仿宋_GB2312" w:eastAsia="仿宋_GB2312" w:cs="仿宋_GB2312"/>
          <w:sz w:val="30"/>
          <w:szCs w:val="30"/>
        </w:rPr>
        <w:t xml:space="preserve">  </w:t>
      </w:r>
      <w:r>
        <w:rPr>
          <w:rFonts w:hint="eastAsia" w:ascii="仿宋_GB2312" w:eastAsia="仿宋_GB2312" w:cs="仿宋_GB2312"/>
          <w:sz w:val="30"/>
          <w:szCs w:val="30"/>
        </w:rPr>
        <w:t>日</w:t>
      </w:r>
    </w:p>
    <w:p w14:paraId="6AEEDEBC">
      <w:pPr>
        <w:spacing w:line="480" w:lineRule="auto"/>
        <w:jc w:val="center"/>
        <w:rPr>
          <w:rFonts w:ascii="方正小标宋简体" w:eastAsia="方正小标宋简体" w:cs="Times New Roman"/>
          <w:b/>
          <w:bCs/>
          <w:kern w:val="0"/>
          <w:sz w:val="44"/>
          <w:szCs w:val="44"/>
        </w:rPr>
      </w:pPr>
    </w:p>
    <w:p w14:paraId="230EC60B">
      <w:pPr>
        <w:spacing w:line="480" w:lineRule="auto"/>
        <w:jc w:val="center"/>
        <w:rPr>
          <w:rFonts w:ascii="方正小标宋简体" w:eastAsia="方正小标宋简体" w:cs="Times New Roman"/>
          <w:b/>
          <w:bCs/>
          <w:kern w:val="0"/>
          <w:sz w:val="44"/>
          <w:szCs w:val="44"/>
        </w:rPr>
      </w:pPr>
    </w:p>
    <w:p w14:paraId="6E1C32D4">
      <w:pPr>
        <w:spacing w:line="480" w:lineRule="auto"/>
        <w:jc w:val="center"/>
        <w:rPr>
          <w:rFonts w:ascii="方正小标宋简体" w:eastAsia="方正小标宋简体" w:cs="Times New Roman"/>
          <w:kern w:val="0"/>
          <w:sz w:val="44"/>
          <w:szCs w:val="44"/>
        </w:rPr>
      </w:pPr>
      <w:r>
        <w:rPr>
          <w:rFonts w:hint="eastAsia" w:ascii="方正小标宋简体" w:eastAsia="方正小标宋简体" w:cs="方正小标宋简体"/>
          <w:kern w:val="0"/>
          <w:sz w:val="44"/>
          <w:szCs w:val="44"/>
        </w:rPr>
        <w:t>目</w:t>
      </w:r>
      <w:r>
        <w:rPr>
          <w:rFonts w:ascii="方正小标宋简体" w:eastAsia="方正小标宋简体" w:cs="Times New Roman"/>
          <w:kern w:val="0"/>
          <w:sz w:val="44"/>
          <w:szCs w:val="44"/>
        </w:rPr>
        <w:tab/>
      </w:r>
      <w:r>
        <w:rPr>
          <w:rFonts w:hint="eastAsia" w:ascii="方正小标宋简体" w:eastAsia="方正小标宋简体" w:cs="方正小标宋简体"/>
          <w:kern w:val="0"/>
          <w:sz w:val="44"/>
          <w:szCs w:val="44"/>
        </w:rPr>
        <w:t>录</w:t>
      </w:r>
    </w:p>
    <w:p w14:paraId="03223D03">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报价函</w:t>
      </w:r>
    </w:p>
    <w:p w14:paraId="7C7D325B">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报价清单</w:t>
      </w:r>
    </w:p>
    <w:p w14:paraId="3DB292BD">
      <w:pPr>
        <w:spacing w:line="360" w:lineRule="auto"/>
        <w:ind w:firstLine="600" w:firstLineChars="200"/>
        <w:rPr>
          <w:rFonts w:cs="Times New Roman"/>
          <w:sz w:val="30"/>
          <w:szCs w:val="30"/>
        </w:rPr>
      </w:pPr>
      <w:r>
        <w:rPr>
          <w:rFonts w:hint="eastAsia" w:ascii="仿宋_GB2312" w:hAnsi="宋体" w:eastAsia="仿宋_GB2312" w:cs="仿宋_GB2312"/>
          <w:sz w:val="30"/>
          <w:szCs w:val="30"/>
        </w:rPr>
        <w:t>三、供应商营业执照、资质证书及法人代表身份证复印件（加盖公章）</w:t>
      </w:r>
    </w:p>
    <w:p w14:paraId="41A59295">
      <w:p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四、其他（项目负责人、技术负责人技术职称及职业职称证书；在“信用中国”网站（</w:t>
      </w:r>
      <w:r>
        <w:rPr>
          <w:rFonts w:ascii="仿宋_GB2312" w:hAnsi="宋体" w:eastAsia="仿宋_GB2312" w:cs="仿宋_GB2312"/>
          <w:sz w:val="30"/>
          <w:szCs w:val="30"/>
        </w:rPr>
        <w:t>www.creditchina.gov.cn</w:t>
      </w:r>
      <w:r>
        <w:rPr>
          <w:rFonts w:hint="eastAsia" w:ascii="仿宋_GB2312" w:hAnsi="宋体" w:eastAsia="仿宋_GB2312" w:cs="仿宋_GB2312"/>
          <w:sz w:val="30"/>
          <w:szCs w:val="30"/>
        </w:rPr>
        <w:t>）、中国政府采购网（</w:t>
      </w:r>
      <w:r>
        <w:rPr>
          <w:rFonts w:ascii="仿宋_GB2312" w:hAnsi="宋体" w:eastAsia="仿宋_GB2312" w:cs="仿宋_GB2312"/>
          <w:sz w:val="30"/>
          <w:szCs w:val="30"/>
        </w:rPr>
        <w:t>www.ccgp.gov.cn</w:t>
      </w:r>
      <w:r>
        <w:rPr>
          <w:rFonts w:hint="eastAsia" w:ascii="仿宋_GB2312" w:hAnsi="宋体" w:eastAsia="仿宋_GB2312" w:cs="仿宋_GB2312"/>
          <w:sz w:val="30"/>
          <w:szCs w:val="30"/>
        </w:rPr>
        <w:t>）等无失信行为）。</w:t>
      </w:r>
    </w:p>
    <w:p w14:paraId="5480960B">
      <w:pPr>
        <w:spacing w:line="480" w:lineRule="exact"/>
        <w:rPr>
          <w:rFonts w:hAnsi="宋体" w:cs="Times New Roman"/>
          <w:sz w:val="30"/>
          <w:szCs w:val="30"/>
        </w:rPr>
      </w:pPr>
    </w:p>
    <w:p w14:paraId="0097B900">
      <w:pPr>
        <w:spacing w:line="480" w:lineRule="exact"/>
        <w:rPr>
          <w:rFonts w:ascii="仿宋_GB2312" w:eastAsia="仿宋_GB2312" w:cs="Times New Roman"/>
          <w:kern w:val="0"/>
        </w:rPr>
      </w:pPr>
    </w:p>
    <w:p w14:paraId="6FA661AB">
      <w:pPr>
        <w:spacing w:line="480" w:lineRule="exact"/>
        <w:rPr>
          <w:rFonts w:ascii="仿宋_GB2312" w:eastAsia="仿宋_GB2312" w:cs="Times New Roman"/>
          <w:kern w:val="0"/>
        </w:rPr>
      </w:pPr>
    </w:p>
    <w:p w14:paraId="5AD82DE2">
      <w:pPr>
        <w:spacing w:line="480" w:lineRule="exact"/>
        <w:rPr>
          <w:rFonts w:ascii="仿宋_GB2312" w:eastAsia="仿宋_GB2312" w:cs="Times New Roman"/>
          <w:kern w:val="0"/>
        </w:rPr>
      </w:pPr>
    </w:p>
    <w:p w14:paraId="6DAB1294">
      <w:pPr>
        <w:spacing w:line="480" w:lineRule="exact"/>
        <w:rPr>
          <w:rFonts w:ascii="仿宋_GB2312" w:eastAsia="仿宋_GB2312" w:cs="Times New Roman"/>
          <w:kern w:val="0"/>
        </w:rPr>
      </w:pPr>
    </w:p>
    <w:p w14:paraId="62BE551E">
      <w:pPr>
        <w:spacing w:line="480" w:lineRule="exact"/>
        <w:rPr>
          <w:rFonts w:ascii="仿宋_GB2312" w:eastAsia="仿宋_GB2312" w:cs="Times New Roman"/>
          <w:kern w:val="0"/>
        </w:rPr>
      </w:pPr>
    </w:p>
    <w:p w14:paraId="57D2A9EC">
      <w:pPr>
        <w:spacing w:line="480" w:lineRule="exact"/>
        <w:rPr>
          <w:rFonts w:ascii="仿宋_GB2312" w:eastAsia="仿宋_GB2312" w:cs="Times New Roman"/>
          <w:kern w:val="0"/>
        </w:rPr>
      </w:pPr>
    </w:p>
    <w:p w14:paraId="3C3872C8">
      <w:pPr>
        <w:spacing w:line="480" w:lineRule="exact"/>
        <w:rPr>
          <w:rFonts w:ascii="仿宋_GB2312" w:eastAsia="仿宋_GB2312" w:cs="Times New Roman"/>
          <w:kern w:val="0"/>
        </w:rPr>
      </w:pPr>
    </w:p>
    <w:p w14:paraId="7BD25B89">
      <w:pPr>
        <w:spacing w:line="480" w:lineRule="exact"/>
        <w:rPr>
          <w:rFonts w:ascii="仿宋_GB2312" w:eastAsia="仿宋_GB2312" w:cs="Times New Roman"/>
          <w:kern w:val="0"/>
        </w:rPr>
      </w:pPr>
    </w:p>
    <w:p w14:paraId="07BA80C8">
      <w:pPr>
        <w:spacing w:line="480" w:lineRule="exact"/>
        <w:rPr>
          <w:rFonts w:ascii="仿宋_GB2312" w:eastAsia="仿宋_GB2312" w:cs="Times New Roman"/>
          <w:kern w:val="0"/>
        </w:rPr>
      </w:pPr>
    </w:p>
    <w:p w14:paraId="4A3DEF78">
      <w:pPr>
        <w:spacing w:line="480" w:lineRule="exact"/>
        <w:rPr>
          <w:rFonts w:ascii="仿宋_GB2312" w:eastAsia="仿宋_GB2312" w:cs="Times New Roman"/>
          <w:kern w:val="0"/>
        </w:rPr>
      </w:pPr>
    </w:p>
    <w:p w14:paraId="0F045362">
      <w:pPr>
        <w:spacing w:line="480" w:lineRule="exact"/>
        <w:rPr>
          <w:rFonts w:ascii="仿宋_GB2312" w:eastAsia="仿宋_GB2312" w:cs="Times New Roman"/>
          <w:kern w:val="0"/>
        </w:rPr>
      </w:pPr>
    </w:p>
    <w:p w14:paraId="637B8318">
      <w:pPr>
        <w:spacing w:line="480" w:lineRule="exact"/>
        <w:rPr>
          <w:rFonts w:ascii="仿宋_GB2312" w:eastAsia="仿宋_GB2312" w:cs="Times New Roman"/>
          <w:kern w:val="0"/>
        </w:rPr>
      </w:pPr>
    </w:p>
    <w:p w14:paraId="0130209B">
      <w:pPr>
        <w:spacing w:line="480" w:lineRule="exact"/>
        <w:rPr>
          <w:rFonts w:ascii="仿宋_GB2312" w:eastAsia="仿宋_GB2312" w:cs="Times New Roman"/>
          <w:kern w:val="0"/>
        </w:rPr>
      </w:pPr>
    </w:p>
    <w:p w14:paraId="3F4AD2FE">
      <w:pPr>
        <w:spacing w:line="480" w:lineRule="exact"/>
        <w:rPr>
          <w:rFonts w:ascii="仿宋_GB2312" w:eastAsia="仿宋_GB2312" w:cs="Times New Roman"/>
          <w:kern w:val="0"/>
        </w:rPr>
      </w:pPr>
    </w:p>
    <w:p w14:paraId="648CBA02">
      <w:pPr>
        <w:spacing w:line="480" w:lineRule="exact"/>
        <w:rPr>
          <w:rFonts w:ascii="仿宋_GB2312" w:eastAsia="仿宋_GB2312" w:cs="Times New Roman"/>
          <w:kern w:val="0"/>
        </w:rPr>
      </w:pPr>
    </w:p>
    <w:p w14:paraId="270487AF">
      <w:pPr>
        <w:spacing w:line="480" w:lineRule="exact"/>
        <w:rPr>
          <w:rFonts w:ascii="仿宋_GB2312" w:eastAsia="仿宋_GB2312" w:cs="Times New Roman"/>
          <w:kern w:val="0"/>
        </w:rPr>
      </w:pPr>
    </w:p>
    <w:p w14:paraId="42CE8244">
      <w:pPr>
        <w:keepNext/>
        <w:keepLines/>
        <w:adjustRightInd w:val="0"/>
        <w:spacing w:before="260" w:after="260" w:line="440" w:lineRule="exact"/>
        <w:jc w:val="center"/>
        <w:textAlignment w:val="baseline"/>
        <w:outlineLvl w:val="2"/>
        <w:rPr>
          <w:rFonts w:ascii="仿宋_GB2312" w:eastAsia="仿宋_GB2312" w:cs="Times New Roman"/>
          <w:b/>
          <w:bCs/>
          <w:kern w:val="0"/>
          <w:sz w:val="32"/>
          <w:szCs w:val="32"/>
        </w:rPr>
      </w:pPr>
      <w:bookmarkStart w:id="0" w:name="_Toc468270711"/>
      <w:r>
        <w:rPr>
          <w:rFonts w:hint="eastAsia" w:ascii="仿宋_GB2312" w:eastAsia="仿宋_GB2312" w:cs="仿宋_GB2312"/>
          <w:b/>
          <w:bCs/>
          <w:kern w:val="0"/>
          <w:sz w:val="32"/>
          <w:szCs w:val="32"/>
        </w:rPr>
        <w:t>报价函（格式）</w:t>
      </w:r>
      <w:bookmarkEnd w:id="0"/>
    </w:p>
    <w:p w14:paraId="062FC04D">
      <w:pPr>
        <w:adjustRightInd w:val="0"/>
        <w:spacing w:line="430" w:lineRule="exact"/>
        <w:textAlignment w:val="baseline"/>
        <w:rPr>
          <w:rFonts w:ascii="仿宋_GB2312" w:eastAsia="仿宋_GB2312" w:cs="Times New Roman"/>
          <w:sz w:val="30"/>
          <w:szCs w:val="30"/>
        </w:rPr>
      </w:pPr>
      <w:r>
        <w:rPr>
          <w:rFonts w:hint="eastAsia" w:ascii="仿宋_GB2312" w:hAnsi="宋体" w:eastAsia="仿宋_GB2312" w:cs="仿宋_GB2312"/>
          <w:sz w:val="30"/>
          <w:szCs w:val="30"/>
          <w:u w:val="single"/>
        </w:rPr>
        <w:t>广西壮族自治区桂中公路发展中心</w:t>
      </w:r>
      <w:r>
        <w:rPr>
          <w:rFonts w:hint="eastAsia" w:ascii="仿宋_GB2312" w:hAnsi="宋体" w:eastAsia="仿宋_GB2312" w:cs="仿宋_GB2312"/>
          <w:sz w:val="30"/>
          <w:szCs w:val="30"/>
        </w:rPr>
        <w:t>：</w:t>
      </w:r>
    </w:p>
    <w:p w14:paraId="7BD8D21D">
      <w:pPr>
        <w:widowControl/>
        <w:spacing w:line="430" w:lineRule="exact"/>
        <w:ind w:firstLine="600" w:firstLineChars="200"/>
        <w:jc w:val="left"/>
        <w:rPr>
          <w:rFonts w:ascii="仿宋_GB2312" w:eastAsia="仿宋_GB2312" w:cs="Times New Roman"/>
          <w:kern w:val="0"/>
          <w:sz w:val="30"/>
          <w:szCs w:val="30"/>
        </w:rPr>
      </w:pPr>
      <w:r>
        <w:rPr>
          <w:rFonts w:ascii="仿宋_GB2312" w:hAnsi="宋体" w:eastAsia="仿宋_GB2312" w:cs="仿宋_GB2312"/>
          <w:kern w:val="0"/>
          <w:sz w:val="30"/>
          <w:szCs w:val="30"/>
        </w:rPr>
        <w:t>1</w:t>
      </w:r>
      <w:r>
        <w:rPr>
          <w:rFonts w:hint="eastAsia" w:ascii="仿宋_GB2312" w:hAnsi="宋体" w:eastAsia="仿宋_GB2312" w:cs="仿宋_GB2312"/>
          <w:kern w:val="0"/>
          <w:sz w:val="30"/>
          <w:szCs w:val="30"/>
        </w:rPr>
        <w:t>、我方已仔细研究了</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w:t>
      </w:r>
      <w:r>
        <w:rPr>
          <w:rFonts w:hint="eastAsia" w:ascii="仿宋_GB2312" w:hAnsi="宋体" w:eastAsia="仿宋_GB2312" w:cs="仿宋_GB2312"/>
          <w:kern w:val="0"/>
          <w:sz w:val="30"/>
          <w:szCs w:val="30"/>
          <w:u w:val="words"/>
        </w:rPr>
        <w:t>项目名称）</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询价采购邀请公告的全部内容，依据询价采购邀请公告的采购内容及要求愿意以人民币</w:t>
      </w:r>
      <w:r>
        <w:rPr>
          <w:rFonts w:hint="eastAsia" w:ascii="仿宋_GB2312" w:hAnsi="宋体" w:eastAsia="仿宋_GB2312" w:cs="仿宋_GB2312"/>
          <w:kern w:val="0"/>
          <w:sz w:val="30"/>
          <w:szCs w:val="30"/>
          <w:u w:val="single"/>
        </w:rPr>
        <w:t>（大写）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u w:val="single"/>
        </w:rPr>
        <w:t>元（小写）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作为本次询价的总报价。我方在服务期间按询价采购邀请公告规定的内容承担该项目的</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等工作，严格履行我方的义务并承担相应的责任。上述报价已包括</w:t>
      </w:r>
      <w:r>
        <w:rPr>
          <w:rFonts w:hint="eastAsia" w:ascii="仿宋_GB2312" w:eastAsia="仿宋_GB2312" w:cs="仿宋_GB2312"/>
          <w:kern w:val="0"/>
          <w:sz w:val="30"/>
          <w:szCs w:val="30"/>
        </w:rPr>
        <w:t>项目中</w:t>
      </w:r>
      <w:r>
        <w:rPr>
          <w:rFonts w:hint="eastAsia" w:ascii="仿宋_GB2312" w:hAnsi="宋体" w:eastAsia="仿宋_GB2312" w:cs="仿宋_GB2312"/>
          <w:kern w:val="0"/>
          <w:sz w:val="30"/>
          <w:szCs w:val="30"/>
        </w:rPr>
        <w:t>所有直接与间接成本及费用开支、应缴税金和合理利润。</w:t>
      </w:r>
    </w:p>
    <w:p w14:paraId="562A09CC">
      <w:pPr>
        <w:autoSpaceDE w:val="0"/>
        <w:autoSpaceDN w:val="0"/>
        <w:adjustRightInd w:val="0"/>
        <w:spacing w:line="430" w:lineRule="exact"/>
        <w:ind w:firstLine="600" w:firstLineChars="200"/>
        <w:jc w:val="left"/>
        <w:textAlignment w:val="baseline"/>
        <w:rPr>
          <w:rFonts w:ascii="仿宋_GB2312" w:eastAsia="仿宋_GB2312" w:cs="Times New Roman"/>
          <w:kern w:val="0"/>
          <w:sz w:val="30"/>
          <w:szCs w:val="30"/>
        </w:rPr>
      </w:pPr>
      <w:r>
        <w:rPr>
          <w:rFonts w:ascii="仿宋_GB2312" w:hAnsi="宋体" w:eastAsia="仿宋_GB2312" w:cs="仿宋_GB2312"/>
          <w:kern w:val="0"/>
          <w:sz w:val="30"/>
          <w:szCs w:val="30"/>
        </w:rPr>
        <w:t>2</w:t>
      </w:r>
      <w:r>
        <w:rPr>
          <w:rFonts w:hint="eastAsia" w:ascii="仿宋_GB2312" w:hAnsi="宋体" w:eastAsia="仿宋_GB2312" w:cs="仿宋_GB2312"/>
          <w:kern w:val="0"/>
          <w:sz w:val="30"/>
          <w:szCs w:val="30"/>
        </w:rPr>
        <w:t>、我方同意提供按照贵方可能要求的与本报价有关的一切数据或资料。</w:t>
      </w:r>
    </w:p>
    <w:p w14:paraId="49849489">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3</w:t>
      </w:r>
      <w:r>
        <w:rPr>
          <w:rFonts w:hint="eastAsia" w:ascii="仿宋_GB2312" w:hAnsi="宋体" w:eastAsia="仿宋_GB2312" w:cs="仿宋_GB2312"/>
          <w:sz w:val="30"/>
          <w:szCs w:val="30"/>
        </w:rPr>
        <w:t>、我方同意从递交报价文件截止之日起</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天内保持报价文件有效，在此有效期内我们将严格遵守报价文件的承诺，在此期限届满之前，本报价文件始终对我方具有约束力，并可随时被接受成交。</w:t>
      </w:r>
    </w:p>
    <w:p w14:paraId="351ADB25">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4</w:t>
      </w:r>
      <w:r>
        <w:rPr>
          <w:rFonts w:hint="eastAsia" w:ascii="仿宋_GB2312" w:hAnsi="宋体" w:eastAsia="仿宋_GB2312" w:cs="仿宋_GB2312"/>
          <w:sz w:val="30"/>
          <w:szCs w:val="30"/>
        </w:rPr>
        <w:t>、除报价文件所提交的资料外，我方同意随时接受贵方的检查、询问，并根据评标的需要补充贵方提交的资料。</w:t>
      </w:r>
    </w:p>
    <w:p w14:paraId="3702A115">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5</w:t>
      </w:r>
      <w:r>
        <w:rPr>
          <w:rFonts w:hint="eastAsia" w:ascii="仿宋_GB2312" w:hAnsi="宋体" w:eastAsia="仿宋_GB2312" w:cs="仿宋_GB2312"/>
          <w:sz w:val="30"/>
          <w:szCs w:val="30"/>
        </w:rPr>
        <w:t>、如果贵方接受我方报价，我方保证按报价文件规定期限内开始本项目。</w:t>
      </w:r>
    </w:p>
    <w:p w14:paraId="57C76E66">
      <w:pPr>
        <w:adjustRightInd w:val="0"/>
        <w:spacing w:line="430" w:lineRule="exact"/>
        <w:ind w:firstLine="600" w:firstLineChars="200"/>
        <w:textAlignment w:val="baseline"/>
        <w:rPr>
          <w:rFonts w:ascii="仿宋_GB2312" w:hAnsi="宋体" w:eastAsia="仿宋_GB2312" w:cs="Times New Roman"/>
          <w:kern w:val="0"/>
          <w:sz w:val="30"/>
          <w:szCs w:val="30"/>
        </w:rPr>
      </w:pPr>
      <w:r>
        <w:rPr>
          <w:rFonts w:ascii="仿宋_GB2312" w:hAnsi="宋体" w:eastAsia="仿宋_GB2312" w:cs="仿宋_GB2312"/>
          <w:kern w:val="0"/>
          <w:sz w:val="30"/>
          <w:szCs w:val="30"/>
        </w:rPr>
        <w:t>6</w:t>
      </w:r>
      <w:r>
        <w:rPr>
          <w:rFonts w:hint="eastAsia" w:ascii="仿宋_GB2312" w:hAnsi="宋体" w:eastAsia="仿宋_GB2312" w:cs="仿宋_GB2312"/>
          <w:kern w:val="0"/>
          <w:sz w:val="30"/>
          <w:szCs w:val="30"/>
        </w:rPr>
        <w:t>、如果我方成交后没有正当理由而拒绝签订合同或没有按报价文件规定的期限内开始本项目，我们愿意补偿贵方因该项目延误造成的经济损失。</w:t>
      </w:r>
    </w:p>
    <w:p w14:paraId="5F51DABB">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与本</w:t>
      </w:r>
      <w:r>
        <w:rPr>
          <w:rFonts w:hint="eastAsia" w:ascii="仿宋_GB2312" w:hAnsi="宋体" w:eastAsia="仿宋_GB2312" w:cs="仿宋_GB2312"/>
          <w:kern w:val="0"/>
          <w:sz w:val="30"/>
          <w:szCs w:val="30"/>
        </w:rPr>
        <w:t>询价</w:t>
      </w:r>
      <w:r>
        <w:rPr>
          <w:rFonts w:hint="eastAsia" w:ascii="仿宋_GB2312" w:hAnsi="宋体" w:eastAsia="仿宋_GB2312" w:cs="仿宋_GB2312"/>
          <w:sz w:val="30"/>
          <w:szCs w:val="30"/>
        </w:rPr>
        <w:t>有关的正式通讯地址为：</w:t>
      </w:r>
    </w:p>
    <w:p w14:paraId="59F65927">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供应商名称：</w:t>
      </w:r>
      <w:r>
        <w:rPr>
          <w:rFonts w:ascii="仿宋_GB2312" w:hAnsi="宋体" w:eastAsia="仿宋_GB2312" w:cs="仿宋_GB2312"/>
          <w:sz w:val="30"/>
          <w:szCs w:val="30"/>
          <w:u w:val="single"/>
        </w:rPr>
        <w:t xml:space="preserve">                               </w:t>
      </w:r>
    </w:p>
    <w:p w14:paraId="65BD40C2">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地　　　址：</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邮政编码：</w:t>
      </w:r>
      <w:r>
        <w:rPr>
          <w:rFonts w:ascii="仿宋_GB2312" w:hAnsi="宋体" w:eastAsia="仿宋_GB2312" w:cs="仿宋_GB2312"/>
          <w:sz w:val="30"/>
          <w:szCs w:val="30"/>
          <w:u w:val="single"/>
        </w:rPr>
        <w:t xml:space="preserve">       </w:t>
      </w:r>
    </w:p>
    <w:p w14:paraId="5058B748">
      <w:pPr>
        <w:adjustRightInd w:val="0"/>
        <w:spacing w:line="430" w:lineRule="exact"/>
        <w:ind w:firstLine="600" w:firstLineChars="200"/>
        <w:textAlignment w:val="baseline"/>
        <w:rPr>
          <w:rFonts w:ascii="仿宋_GB2312" w:eastAsia="仿宋_GB2312" w:cs="Times New Roman"/>
          <w:sz w:val="30"/>
          <w:szCs w:val="30"/>
          <w:u w:val="single"/>
        </w:rPr>
      </w:pPr>
      <w:r>
        <w:rPr>
          <w:rFonts w:hint="eastAsia" w:ascii="仿宋_GB2312" w:hAnsi="宋体" w:eastAsia="仿宋_GB2312" w:cs="仿宋_GB2312"/>
          <w:sz w:val="30"/>
          <w:szCs w:val="30"/>
        </w:rPr>
        <w:t>电话、电报、传真或电传：</w:t>
      </w:r>
      <w:r>
        <w:rPr>
          <w:rFonts w:ascii="仿宋_GB2312" w:hAnsi="宋体" w:eastAsia="仿宋_GB2312" w:cs="仿宋_GB2312"/>
          <w:sz w:val="30"/>
          <w:szCs w:val="30"/>
          <w:u w:val="single"/>
        </w:rPr>
        <w:t xml:space="preserve">                               </w:t>
      </w:r>
    </w:p>
    <w:p w14:paraId="26BB22D2">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开户名称：</w:t>
      </w:r>
      <w:r>
        <w:rPr>
          <w:rFonts w:ascii="仿宋_GB2312" w:hAnsi="宋体" w:eastAsia="仿宋_GB2312" w:cs="仿宋_GB2312"/>
          <w:sz w:val="30"/>
          <w:szCs w:val="30"/>
          <w:u w:val="single"/>
        </w:rPr>
        <w:t xml:space="preserve">                                             </w:t>
      </w:r>
    </w:p>
    <w:p w14:paraId="202CE4FE">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开户银行：</w:t>
      </w:r>
      <w:r>
        <w:rPr>
          <w:rFonts w:ascii="仿宋_GB2312" w:hAnsi="宋体" w:eastAsia="仿宋_GB2312" w:cs="仿宋_GB2312"/>
          <w:sz w:val="30"/>
          <w:szCs w:val="30"/>
          <w:u w:val="single"/>
        </w:rPr>
        <w:t xml:space="preserve">                                             </w:t>
      </w:r>
    </w:p>
    <w:p w14:paraId="3FF0738D">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账　　号：</w:t>
      </w:r>
      <w:r>
        <w:rPr>
          <w:rFonts w:ascii="仿宋_GB2312" w:hAnsi="宋体" w:eastAsia="仿宋_GB2312" w:cs="仿宋_GB2312"/>
          <w:sz w:val="30"/>
          <w:szCs w:val="30"/>
          <w:u w:val="single"/>
        </w:rPr>
        <w:t xml:space="preserve">                                             </w:t>
      </w:r>
    </w:p>
    <w:p w14:paraId="79EDA29F">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法定代表人或委托代理人签名或盖章：</w:t>
      </w:r>
      <w:r>
        <w:rPr>
          <w:rFonts w:ascii="仿宋_GB2312" w:hAnsi="宋体" w:eastAsia="仿宋_GB2312" w:cs="仿宋_GB2312"/>
          <w:sz w:val="30"/>
          <w:szCs w:val="30"/>
          <w:u w:val="single"/>
        </w:rPr>
        <w:t xml:space="preserve">                     </w:t>
      </w:r>
    </w:p>
    <w:p w14:paraId="696AB78E">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供应商盖公章：</w:t>
      </w:r>
      <w:r>
        <w:rPr>
          <w:rFonts w:ascii="仿宋_GB2312" w:hAnsi="宋体" w:eastAsia="仿宋_GB2312" w:cs="仿宋_GB2312"/>
          <w:sz w:val="30"/>
          <w:szCs w:val="30"/>
          <w:u w:val="single"/>
        </w:rPr>
        <w:t xml:space="preserve">                                         </w:t>
      </w:r>
    </w:p>
    <w:p w14:paraId="0B58E8C4">
      <w:pPr>
        <w:adjustRightInd w:val="0"/>
        <w:spacing w:line="430" w:lineRule="exact"/>
        <w:ind w:firstLine="600" w:firstLineChars="200"/>
        <w:textAlignment w:val="baseline"/>
        <w:rPr>
          <w:rFonts w:ascii="仿宋_GB2312" w:eastAsia="仿宋_GB2312" w:cs="Times New Roman"/>
          <w:sz w:val="30"/>
          <w:szCs w:val="30"/>
          <w:u w:val="single"/>
        </w:rPr>
      </w:pPr>
      <w:r>
        <w:rPr>
          <w:rFonts w:hint="eastAsia" w:ascii="仿宋_GB2312" w:hAnsi="宋体" w:eastAsia="仿宋_GB2312" w:cs="仿宋_GB2312"/>
          <w:sz w:val="30"/>
          <w:szCs w:val="30"/>
        </w:rPr>
        <w:t>日　　期：</w:t>
      </w:r>
      <w:r>
        <w:rPr>
          <w:rFonts w:ascii="仿宋_GB2312" w:hAnsi="宋体" w:eastAsia="仿宋_GB2312" w:cs="仿宋_GB2312"/>
          <w:sz w:val="30"/>
          <w:szCs w:val="30"/>
          <w:u w:val="single"/>
        </w:rPr>
        <w:t xml:space="preserve">                                             </w:t>
      </w:r>
    </w:p>
    <w:p w14:paraId="45269EE1">
      <w:pPr>
        <w:spacing w:line="440" w:lineRule="exact"/>
        <w:ind w:firstLine="560" w:firstLineChars="200"/>
        <w:jc w:val="left"/>
        <w:rPr>
          <w:rFonts w:ascii="仿宋_GB2312" w:eastAsia="仿宋_GB2312" w:cs="Times New Roman"/>
          <w:sz w:val="28"/>
          <w:szCs w:val="28"/>
          <w:u w:val="single"/>
        </w:rPr>
      </w:pPr>
    </w:p>
    <w:p w14:paraId="0F6B4176">
      <w:pPr>
        <w:spacing w:line="360" w:lineRule="exact"/>
        <w:jc w:val="left"/>
        <w:rPr>
          <w:rFonts w:ascii="仿宋_GB2312" w:eastAsia="仿宋_GB2312" w:cs="Times New Roman"/>
        </w:rPr>
        <w:sectPr>
          <w:footerReference r:id="rId3" w:type="default"/>
          <w:pgSz w:w="11911" w:h="16849"/>
          <w:pgMar w:top="1134" w:right="1417" w:bottom="1134" w:left="1587" w:header="748" w:footer="618" w:gutter="0"/>
          <w:pgNumType w:start="1"/>
          <w:cols w:space="720" w:num="1"/>
        </w:sectPr>
      </w:pPr>
      <w:r>
        <w:rPr>
          <w:rFonts w:hint="eastAsia" w:ascii="仿宋_GB2312" w:eastAsia="仿宋_GB2312" w:cs="仿宋_GB2312"/>
        </w:rPr>
        <w:t>注：未按照本</w:t>
      </w:r>
      <w:r>
        <w:rPr>
          <w:rFonts w:hint="eastAsia" w:ascii="仿宋_GB2312" w:hAnsi="宋体" w:eastAsia="仿宋_GB2312" w:cs="仿宋_GB2312"/>
          <w:kern w:val="0"/>
        </w:rPr>
        <w:t>询价采购邀请公告</w:t>
      </w:r>
      <w:r>
        <w:rPr>
          <w:rFonts w:hint="eastAsia" w:ascii="仿宋_GB2312" w:eastAsia="仿宋_GB2312" w:cs="仿宋_GB2312"/>
        </w:rPr>
        <w:t>要求填报的报价函将被视为非实质性响应询价，从而导致该询价被拒绝。</w:t>
      </w:r>
    </w:p>
    <w:p w14:paraId="4EA69AEA">
      <w:pPr>
        <w:autoSpaceDE w:val="0"/>
        <w:autoSpaceDN w:val="0"/>
        <w:adjustRightInd w:val="0"/>
        <w:spacing w:line="360" w:lineRule="auto"/>
        <w:jc w:val="center"/>
        <w:rPr>
          <w:rFonts w:ascii="仿宋_GB2312" w:eastAsia="仿宋_GB2312" w:cs="Times New Roman"/>
          <w:b/>
          <w:bCs/>
          <w:kern w:val="0"/>
          <w:sz w:val="32"/>
          <w:szCs w:val="32"/>
        </w:rPr>
      </w:pPr>
      <w:r>
        <w:rPr>
          <w:rFonts w:hint="eastAsia" w:ascii="仿宋_GB2312" w:eastAsia="仿宋_GB2312" w:cs="仿宋_GB2312"/>
          <w:b/>
          <w:bCs/>
          <w:kern w:val="0"/>
          <w:sz w:val="32"/>
          <w:szCs w:val="32"/>
        </w:rPr>
        <w:t>报价清单</w:t>
      </w:r>
    </w:p>
    <w:p w14:paraId="26FE5D39">
      <w:pPr>
        <w:autoSpaceDE w:val="0"/>
        <w:autoSpaceDN w:val="0"/>
        <w:adjustRightInd w:val="0"/>
        <w:spacing w:line="360" w:lineRule="auto"/>
        <w:jc w:val="center"/>
        <w:rPr>
          <w:rFonts w:ascii="仿宋_GB2312" w:eastAsia="仿宋_GB2312" w:cs="Times New Roman"/>
          <w:b/>
          <w:bCs/>
          <w:kern w:val="0"/>
          <w:sz w:val="32"/>
          <w:szCs w:val="32"/>
        </w:rPr>
      </w:pPr>
    </w:p>
    <w:tbl>
      <w:tblPr>
        <w:tblStyle w:val="3"/>
        <w:tblW w:w="4997" w:type="pct"/>
        <w:jc w:val="center"/>
        <w:tblLayout w:type="autofit"/>
        <w:tblCellMar>
          <w:top w:w="0" w:type="dxa"/>
          <w:left w:w="108" w:type="dxa"/>
          <w:bottom w:w="0" w:type="dxa"/>
          <w:right w:w="108" w:type="dxa"/>
        </w:tblCellMar>
      </w:tblPr>
      <w:tblGrid>
        <w:gridCol w:w="600"/>
        <w:gridCol w:w="2747"/>
        <w:gridCol w:w="902"/>
        <w:gridCol w:w="919"/>
        <w:gridCol w:w="1134"/>
        <w:gridCol w:w="1737"/>
        <w:gridCol w:w="1074"/>
      </w:tblGrid>
      <w:tr w14:paraId="36165189">
        <w:tblPrEx>
          <w:tblCellMar>
            <w:top w:w="0" w:type="dxa"/>
            <w:left w:w="108" w:type="dxa"/>
            <w:bottom w:w="0" w:type="dxa"/>
            <w:right w:w="108" w:type="dxa"/>
          </w:tblCellMar>
        </w:tblPrEx>
        <w:trPr>
          <w:trHeight w:val="757"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AFB8410">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序号</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F25D9AE">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项目</w:t>
            </w: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277F6A0">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单位</w:t>
            </w: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E2D3862">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数量</w:t>
            </w: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D376BF1">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单价（元）</w:t>
            </w: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DC6A87F">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总价（元）</w:t>
            </w: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E8C9332">
            <w:pPr>
              <w:autoSpaceDE w:val="0"/>
              <w:autoSpaceDN w:val="0"/>
              <w:adjustRightInd w:val="0"/>
              <w:spacing w:line="360" w:lineRule="auto"/>
              <w:jc w:val="center"/>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备注</w:t>
            </w:r>
          </w:p>
        </w:tc>
      </w:tr>
      <w:tr w14:paraId="5B454136">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0E71972">
            <w:pPr>
              <w:autoSpaceDE w:val="0"/>
              <w:autoSpaceDN w:val="0"/>
              <w:adjustRightInd w:val="0"/>
              <w:spacing w:line="360" w:lineRule="auto"/>
              <w:jc w:val="center"/>
              <w:rPr>
                <w:rFonts w:ascii="仿宋_GB2312" w:eastAsia="仿宋_GB2312" w:cs="仿宋_GB2312"/>
                <w:kern w:val="0"/>
                <w:sz w:val="28"/>
                <w:szCs w:val="28"/>
                <w:lang w:val="zh-CN"/>
              </w:rPr>
            </w:pPr>
            <w:r>
              <w:rPr>
                <w:rFonts w:ascii="仿宋_GB2312" w:eastAsia="仿宋_GB2312" w:cs="仿宋_GB2312"/>
                <w:kern w:val="0"/>
                <w:sz w:val="28"/>
                <w:szCs w:val="28"/>
                <w:lang w:val="zh-CN"/>
              </w:rPr>
              <w:t>1</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E0B363">
            <w:pPr>
              <w:autoSpaceDE w:val="0"/>
              <w:autoSpaceDN w:val="0"/>
              <w:adjustRightInd w:val="0"/>
              <w:spacing w:line="360" w:lineRule="auto"/>
              <w:jc w:val="center"/>
              <w:rPr>
                <w:rFonts w:ascii="仿宋_GB2312" w:eastAsia="仿宋_GB2312" w:cs="仿宋_GB2312"/>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C2DB308">
            <w:pPr>
              <w:autoSpaceDE w:val="0"/>
              <w:autoSpaceDN w:val="0"/>
              <w:adjustRightInd w:val="0"/>
              <w:spacing w:line="360" w:lineRule="auto"/>
              <w:jc w:val="center"/>
              <w:rPr>
                <w:rFonts w:ascii="仿宋_GB2312" w:eastAsia="仿宋_GB2312" w:cs="仿宋_GB2312"/>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0AEF3FA">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F475719">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D46FDC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8F94982">
            <w:pPr>
              <w:autoSpaceDE w:val="0"/>
              <w:autoSpaceDN w:val="0"/>
              <w:adjustRightInd w:val="0"/>
              <w:spacing w:line="360" w:lineRule="auto"/>
              <w:jc w:val="center"/>
              <w:rPr>
                <w:rFonts w:ascii="仿宋_GB2312" w:eastAsia="仿宋_GB2312" w:cs="Times New Roman"/>
                <w:kern w:val="0"/>
                <w:sz w:val="28"/>
                <w:szCs w:val="28"/>
                <w:lang w:val="zh-CN"/>
              </w:rPr>
            </w:pPr>
          </w:p>
        </w:tc>
      </w:tr>
      <w:tr w14:paraId="05B2281C">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2C467E">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D621D97">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0806E87">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DEBCF55">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F75D4DC">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C2C01B">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5E62B2D">
            <w:pPr>
              <w:autoSpaceDE w:val="0"/>
              <w:autoSpaceDN w:val="0"/>
              <w:adjustRightInd w:val="0"/>
              <w:spacing w:line="360" w:lineRule="auto"/>
              <w:jc w:val="center"/>
              <w:rPr>
                <w:rFonts w:ascii="仿宋_GB2312" w:eastAsia="仿宋_GB2312" w:cs="Times New Roman"/>
                <w:kern w:val="0"/>
                <w:sz w:val="28"/>
                <w:szCs w:val="28"/>
                <w:lang w:val="zh-CN"/>
              </w:rPr>
            </w:pPr>
          </w:p>
        </w:tc>
      </w:tr>
      <w:tr w14:paraId="720547E0">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709F337">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DDAF08A">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D2DBE5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DD0CE5F">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6D8C82F">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B77BF2A">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64274C2">
            <w:pPr>
              <w:autoSpaceDE w:val="0"/>
              <w:autoSpaceDN w:val="0"/>
              <w:adjustRightInd w:val="0"/>
              <w:spacing w:line="360" w:lineRule="auto"/>
              <w:jc w:val="center"/>
              <w:rPr>
                <w:rFonts w:ascii="仿宋_GB2312" w:eastAsia="仿宋_GB2312" w:cs="Times New Roman"/>
                <w:kern w:val="0"/>
                <w:sz w:val="28"/>
                <w:szCs w:val="28"/>
                <w:lang w:val="zh-CN"/>
              </w:rPr>
            </w:pPr>
          </w:p>
        </w:tc>
      </w:tr>
      <w:tr w14:paraId="0497D819">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23DFA5F">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4</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F501F51">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6AACB2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4302A89">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1241DED">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3031851">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81F61A6">
            <w:pPr>
              <w:autoSpaceDE w:val="0"/>
              <w:autoSpaceDN w:val="0"/>
              <w:adjustRightInd w:val="0"/>
              <w:spacing w:line="360" w:lineRule="auto"/>
              <w:jc w:val="center"/>
              <w:rPr>
                <w:rFonts w:ascii="仿宋_GB2312" w:eastAsia="仿宋_GB2312" w:cs="Times New Roman"/>
                <w:kern w:val="0"/>
                <w:sz w:val="28"/>
                <w:szCs w:val="28"/>
                <w:lang w:val="zh-CN"/>
              </w:rPr>
            </w:pPr>
          </w:p>
        </w:tc>
      </w:tr>
      <w:tr w14:paraId="7009EAE0">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FB628CB">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5</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F7C7DF5">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7636EDF">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3FA7F17">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F63726A">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9BADC51">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737EB31">
            <w:pPr>
              <w:autoSpaceDE w:val="0"/>
              <w:autoSpaceDN w:val="0"/>
              <w:adjustRightInd w:val="0"/>
              <w:spacing w:line="360" w:lineRule="auto"/>
              <w:jc w:val="center"/>
              <w:rPr>
                <w:rFonts w:ascii="仿宋_GB2312" w:eastAsia="仿宋_GB2312" w:cs="Times New Roman"/>
                <w:kern w:val="0"/>
                <w:sz w:val="28"/>
                <w:szCs w:val="28"/>
                <w:lang w:val="zh-CN"/>
              </w:rPr>
            </w:pPr>
          </w:p>
        </w:tc>
      </w:tr>
      <w:tr w14:paraId="741A7665">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1473234">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6</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8599778">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7EED705">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EEE2E88">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D74FF99">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843E112">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58507CD">
            <w:pPr>
              <w:autoSpaceDE w:val="0"/>
              <w:autoSpaceDN w:val="0"/>
              <w:adjustRightInd w:val="0"/>
              <w:spacing w:line="360" w:lineRule="auto"/>
              <w:jc w:val="center"/>
              <w:rPr>
                <w:rFonts w:ascii="仿宋_GB2312" w:eastAsia="仿宋_GB2312" w:cs="Times New Roman"/>
                <w:kern w:val="0"/>
                <w:sz w:val="28"/>
                <w:szCs w:val="28"/>
                <w:lang w:val="zh-CN"/>
              </w:rPr>
            </w:pPr>
          </w:p>
        </w:tc>
      </w:tr>
      <w:tr w14:paraId="3205CD4A">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FF2A95C">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7</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B32CA1B">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543CB6D">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BE59EBC">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D34B9BE">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BF0B76">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649C0B2">
            <w:pPr>
              <w:autoSpaceDE w:val="0"/>
              <w:autoSpaceDN w:val="0"/>
              <w:adjustRightInd w:val="0"/>
              <w:spacing w:line="360" w:lineRule="auto"/>
              <w:jc w:val="center"/>
              <w:rPr>
                <w:rFonts w:ascii="仿宋_GB2312" w:eastAsia="仿宋_GB2312" w:cs="Times New Roman"/>
                <w:kern w:val="0"/>
                <w:sz w:val="28"/>
                <w:szCs w:val="28"/>
                <w:lang w:val="zh-CN"/>
              </w:rPr>
            </w:pPr>
          </w:p>
        </w:tc>
      </w:tr>
      <w:tr w14:paraId="35960A67">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7F3659B">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8</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19928C8">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6C6EAC1">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CBFCC29">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E1EAD1C">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765B36B">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2DEBE86">
            <w:pPr>
              <w:autoSpaceDE w:val="0"/>
              <w:autoSpaceDN w:val="0"/>
              <w:adjustRightInd w:val="0"/>
              <w:spacing w:line="360" w:lineRule="auto"/>
              <w:jc w:val="center"/>
              <w:rPr>
                <w:rFonts w:ascii="仿宋_GB2312" w:eastAsia="仿宋_GB2312" w:cs="Times New Roman"/>
                <w:kern w:val="0"/>
                <w:sz w:val="28"/>
                <w:szCs w:val="28"/>
                <w:lang w:val="zh-CN"/>
              </w:rPr>
            </w:pPr>
          </w:p>
        </w:tc>
      </w:tr>
      <w:tr w14:paraId="11E4F0CF">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7CF0EA68">
            <w:pPr>
              <w:autoSpaceDE w:val="0"/>
              <w:autoSpaceDN w:val="0"/>
              <w:adjustRightInd w:val="0"/>
              <w:spacing w:line="360" w:lineRule="auto"/>
              <w:jc w:val="center"/>
              <w:rPr>
                <w:rFonts w:ascii="仿宋_GB2312" w:eastAsia="仿宋_GB2312" w:cs="仿宋_GB2312"/>
                <w:kern w:val="0"/>
                <w:sz w:val="28"/>
                <w:szCs w:val="28"/>
              </w:rPr>
            </w:pPr>
            <w:r>
              <w:rPr>
                <w:rFonts w:ascii="仿宋_GB2312" w:eastAsia="仿宋_GB2312" w:cs="仿宋_GB2312"/>
                <w:kern w:val="0"/>
                <w:sz w:val="28"/>
                <w:szCs w:val="28"/>
              </w:rPr>
              <w:t>9</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BC8089F">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B1E67F2">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7DEB12B">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36ECE8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2429125">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FBAAB74">
            <w:pPr>
              <w:autoSpaceDE w:val="0"/>
              <w:autoSpaceDN w:val="0"/>
              <w:adjustRightInd w:val="0"/>
              <w:spacing w:line="360" w:lineRule="auto"/>
              <w:jc w:val="center"/>
              <w:rPr>
                <w:rFonts w:ascii="仿宋_GB2312" w:eastAsia="仿宋_GB2312" w:cs="Times New Roman"/>
                <w:kern w:val="0"/>
                <w:sz w:val="28"/>
                <w:szCs w:val="28"/>
                <w:lang w:val="zh-CN"/>
              </w:rPr>
            </w:pPr>
          </w:p>
        </w:tc>
      </w:tr>
      <w:tr w14:paraId="648B055E">
        <w:tblPrEx>
          <w:tblCellMar>
            <w:top w:w="0" w:type="dxa"/>
            <w:left w:w="108" w:type="dxa"/>
            <w:bottom w:w="0" w:type="dxa"/>
            <w:right w:w="108" w:type="dxa"/>
          </w:tblCellMar>
        </w:tblPrEx>
        <w:trPr>
          <w:trHeight w:val="744" w:hRule="atLeast"/>
          <w:jc w:val="center"/>
        </w:trPr>
        <w:tc>
          <w:tcPr>
            <w:tcW w:w="330"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52AF2DAE">
            <w:pPr>
              <w:autoSpaceDE w:val="0"/>
              <w:autoSpaceDN w:val="0"/>
              <w:adjustRightInd w:val="0"/>
              <w:spacing w:line="360" w:lineRule="auto"/>
              <w:jc w:val="center"/>
              <w:rPr>
                <w:rFonts w:ascii="仿宋_GB2312" w:eastAsia="仿宋_GB2312" w:cs="Times New Roman"/>
                <w:kern w:val="0"/>
                <w:sz w:val="28"/>
                <w:szCs w:val="28"/>
                <w:lang w:val="zh-CN"/>
              </w:rPr>
            </w:pPr>
            <w:r>
              <w:rPr>
                <w:rFonts w:ascii="仿宋_GB2312" w:eastAsia="仿宋_GB2312" w:cs="仿宋_GB2312"/>
                <w:kern w:val="0"/>
                <w:sz w:val="28"/>
                <w:szCs w:val="28"/>
              </w:rPr>
              <w:t>10</w:t>
            </w:r>
          </w:p>
        </w:tc>
        <w:tc>
          <w:tcPr>
            <w:tcW w:w="1507"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294918B3">
            <w:pPr>
              <w:autoSpaceDE w:val="0"/>
              <w:autoSpaceDN w:val="0"/>
              <w:adjustRightInd w:val="0"/>
              <w:spacing w:line="360" w:lineRule="auto"/>
              <w:jc w:val="center"/>
              <w:rPr>
                <w:rFonts w:ascii="仿宋_GB2312" w:eastAsia="仿宋_GB2312" w:cs="Times New Roman"/>
                <w:kern w:val="0"/>
                <w:sz w:val="28"/>
                <w:szCs w:val="28"/>
                <w:lang w:val="zh-CN"/>
              </w:rPr>
            </w:pPr>
          </w:p>
        </w:tc>
        <w:tc>
          <w:tcPr>
            <w:tcW w:w="49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4608F896">
            <w:pPr>
              <w:autoSpaceDE w:val="0"/>
              <w:autoSpaceDN w:val="0"/>
              <w:adjustRightInd w:val="0"/>
              <w:spacing w:line="360" w:lineRule="auto"/>
              <w:jc w:val="center"/>
              <w:rPr>
                <w:rFonts w:ascii="仿宋_GB2312" w:eastAsia="仿宋_GB2312" w:cs="Times New Roman"/>
                <w:kern w:val="0"/>
                <w:sz w:val="28"/>
                <w:szCs w:val="28"/>
                <w:lang w:val="zh-CN"/>
              </w:rPr>
            </w:pPr>
          </w:p>
        </w:tc>
        <w:tc>
          <w:tcPr>
            <w:tcW w:w="504"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9622333">
            <w:pPr>
              <w:autoSpaceDE w:val="0"/>
              <w:autoSpaceDN w:val="0"/>
              <w:adjustRightInd w:val="0"/>
              <w:spacing w:line="360" w:lineRule="auto"/>
              <w:jc w:val="center"/>
              <w:rPr>
                <w:rFonts w:ascii="仿宋_GB2312" w:eastAsia="仿宋_GB2312" w:cs="Times New Roman"/>
                <w:kern w:val="0"/>
                <w:sz w:val="28"/>
                <w:szCs w:val="28"/>
                <w:highlight w:val="yellow"/>
                <w:lang w:val="zh-CN"/>
              </w:rPr>
            </w:pPr>
          </w:p>
        </w:tc>
        <w:tc>
          <w:tcPr>
            <w:tcW w:w="622"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04E9E450">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953"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3BF161C3">
            <w:pPr>
              <w:autoSpaceDE w:val="0"/>
              <w:autoSpaceDN w:val="0"/>
              <w:adjustRightInd w:val="0"/>
              <w:spacing w:line="360" w:lineRule="auto"/>
              <w:ind w:firstLine="420"/>
              <w:jc w:val="center"/>
              <w:rPr>
                <w:rFonts w:ascii="仿宋_GB2312" w:eastAsia="仿宋_GB2312" w:cs="Times New Roman"/>
                <w:kern w:val="0"/>
                <w:sz w:val="28"/>
                <w:szCs w:val="28"/>
                <w:lang w:val="zh-CN"/>
              </w:rPr>
            </w:pPr>
          </w:p>
        </w:tc>
        <w:tc>
          <w:tcPr>
            <w:tcW w:w="585" w:type="pct"/>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1499628E">
            <w:pPr>
              <w:autoSpaceDE w:val="0"/>
              <w:autoSpaceDN w:val="0"/>
              <w:adjustRightInd w:val="0"/>
              <w:spacing w:line="360" w:lineRule="auto"/>
              <w:jc w:val="center"/>
              <w:rPr>
                <w:rFonts w:ascii="仿宋_GB2312" w:eastAsia="仿宋_GB2312" w:cs="Times New Roman"/>
                <w:kern w:val="0"/>
                <w:sz w:val="28"/>
                <w:szCs w:val="28"/>
                <w:lang w:val="zh-CN"/>
              </w:rPr>
            </w:pPr>
          </w:p>
        </w:tc>
      </w:tr>
      <w:tr w14:paraId="610579C8">
        <w:tblPrEx>
          <w:tblCellMar>
            <w:top w:w="0" w:type="dxa"/>
            <w:left w:w="108" w:type="dxa"/>
            <w:bottom w:w="0" w:type="dxa"/>
            <w:right w:w="108" w:type="dxa"/>
          </w:tblCellMar>
        </w:tblPrEx>
        <w:trPr>
          <w:trHeight w:val="744" w:hRule="atLeast"/>
          <w:jc w:val="center"/>
        </w:trPr>
        <w:tc>
          <w:tcPr>
            <w:tcW w:w="5000" w:type="pct"/>
            <w:gridSpan w:val="7"/>
            <w:tcBorders>
              <w:top w:val="single" w:color="000000" w:sz="2" w:space="0"/>
              <w:left w:val="single" w:color="000000" w:sz="2" w:space="0"/>
              <w:bottom w:val="single" w:color="000000" w:sz="2" w:space="0"/>
              <w:right w:val="single" w:color="000000" w:sz="2" w:space="0"/>
            </w:tcBorders>
            <w:shd w:val="clear" w:color="000000" w:fill="FFFFFF"/>
            <w:noWrap w:val="0"/>
            <w:vAlign w:val="center"/>
          </w:tcPr>
          <w:p w14:paraId="620E271D">
            <w:pPr>
              <w:autoSpaceDE w:val="0"/>
              <w:autoSpaceDN w:val="0"/>
              <w:adjustRightInd w:val="0"/>
              <w:spacing w:line="360" w:lineRule="auto"/>
              <w:ind w:firstLine="422"/>
              <w:rPr>
                <w:rFonts w:ascii="仿宋_GB2312" w:eastAsia="仿宋_GB2312" w:cs="Times New Roman"/>
                <w:kern w:val="0"/>
                <w:sz w:val="28"/>
                <w:szCs w:val="28"/>
                <w:lang w:val="zh-CN"/>
              </w:rPr>
            </w:pPr>
            <w:r>
              <w:rPr>
                <w:rFonts w:hint="eastAsia" w:ascii="仿宋_GB2312" w:eastAsia="仿宋_GB2312" w:cs="仿宋_GB2312"/>
                <w:b/>
                <w:bCs/>
                <w:kern w:val="0"/>
                <w:sz w:val="28"/>
                <w:szCs w:val="28"/>
                <w:lang w:val="zh-CN"/>
              </w:rPr>
              <w:t>合计：</w:t>
            </w:r>
            <w:r>
              <w:rPr>
                <w:rFonts w:ascii="仿宋_GB2312" w:eastAsia="仿宋_GB2312" w:cs="仿宋_GB2312"/>
                <w:b/>
                <w:bCs/>
                <w:kern w:val="0"/>
                <w:sz w:val="28"/>
                <w:szCs w:val="28"/>
                <w:u w:val="single"/>
                <w:lang w:val="zh-CN"/>
              </w:rPr>
              <w:t xml:space="preserve">                 </w:t>
            </w:r>
            <w:r>
              <w:rPr>
                <w:rFonts w:hint="eastAsia" w:ascii="仿宋_GB2312" w:eastAsia="仿宋_GB2312" w:cs="仿宋_GB2312"/>
                <w:b/>
                <w:bCs/>
                <w:kern w:val="0"/>
                <w:sz w:val="28"/>
                <w:szCs w:val="28"/>
                <w:u w:val="single"/>
                <w:lang w:val="zh-CN"/>
              </w:rPr>
              <w:t>元</w:t>
            </w:r>
            <w:r>
              <w:rPr>
                <w:rFonts w:hint="eastAsia" w:ascii="仿宋_GB2312" w:eastAsia="仿宋_GB2312" w:cs="仿宋_GB2312"/>
                <w:b/>
                <w:bCs/>
                <w:kern w:val="0"/>
                <w:sz w:val="28"/>
                <w:szCs w:val="28"/>
                <w:lang w:val="zh-CN"/>
              </w:rPr>
              <w:t>（大写：</w:t>
            </w:r>
            <w:r>
              <w:rPr>
                <w:rFonts w:ascii="仿宋_GB2312" w:eastAsia="仿宋_GB2312" w:cs="仿宋_GB2312"/>
                <w:b/>
                <w:bCs/>
                <w:kern w:val="0"/>
                <w:sz w:val="28"/>
                <w:szCs w:val="28"/>
                <w:u w:val="single"/>
                <w:lang w:val="zh-CN"/>
              </w:rPr>
              <w:t xml:space="preserve">                 </w:t>
            </w:r>
            <w:r>
              <w:rPr>
                <w:rFonts w:hint="eastAsia" w:ascii="仿宋_GB2312" w:eastAsia="仿宋_GB2312" w:cs="仿宋_GB2312"/>
                <w:b/>
                <w:bCs/>
                <w:kern w:val="0"/>
                <w:sz w:val="28"/>
                <w:szCs w:val="28"/>
                <w:lang w:val="zh-CN"/>
              </w:rPr>
              <w:t>元整）</w:t>
            </w:r>
          </w:p>
        </w:tc>
      </w:tr>
    </w:tbl>
    <w:p w14:paraId="57082E33">
      <w:pPr>
        <w:spacing w:line="480" w:lineRule="exact"/>
        <w:rPr>
          <w:rFonts w:ascii="仿宋_GB2312" w:eastAsia="仿宋_GB2312" w:cs="Times New Roman"/>
          <w:kern w:val="0"/>
          <w:sz w:val="28"/>
          <w:szCs w:val="28"/>
          <w:lang w:val="en-GB"/>
        </w:rPr>
      </w:pPr>
    </w:p>
    <w:p w14:paraId="23BC4778">
      <w:pPr>
        <w:spacing w:line="580" w:lineRule="exact"/>
        <w:ind w:firstLine="560" w:firstLineChars="200"/>
        <w:rPr>
          <w:rFonts w:ascii="仿宋_GB2312" w:hAnsi="Times New Roman" w:eastAsia="仿宋_GB2312" w:cs="Times New Roman"/>
          <w:sz w:val="28"/>
          <w:szCs w:val="28"/>
        </w:rPr>
        <w:sectPr>
          <w:footerReference r:id="rId4" w:type="default"/>
          <w:pgSz w:w="11906" w:h="16838"/>
          <w:pgMar w:top="1440" w:right="1417" w:bottom="1440" w:left="1587" w:header="851" w:footer="992" w:gutter="0"/>
          <w:cols w:space="720" w:num="1"/>
          <w:docGrid w:type="lines" w:linePitch="312" w:charSpace="0"/>
        </w:sectPr>
      </w:pPr>
      <w:r>
        <w:rPr>
          <w:rFonts w:hint="eastAsia" w:ascii="仿宋_GB2312" w:hAnsi="Times New Roman" w:eastAsia="仿宋_GB2312" w:cs="仿宋_GB2312"/>
          <w:sz w:val="28"/>
          <w:szCs w:val="28"/>
        </w:rPr>
        <w:t>注：公路工程施工按工程报价规定附报工程量清单，包括工程量清单说明、报价说明、工程量清单表、工程量清单汇总</w:t>
      </w:r>
    </w:p>
    <w:p w14:paraId="5A2226BB">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1B6D504C-9DE2-4F95-980B-C7D9A51665C6}"/>
  </w:font>
  <w:font w:name="仿宋_GB2312">
    <w:panose1 w:val="02010609030101010101"/>
    <w:charset w:val="86"/>
    <w:family w:val="modern"/>
    <w:pitch w:val="default"/>
    <w:sig w:usb0="00000001" w:usb1="080E0000" w:usb2="00000000" w:usb3="00000000" w:csb0="00040000" w:csb1="00000000"/>
    <w:embedRegular r:id="rId2" w:fontKey="{366F6D91-8C41-4DD3-9C52-F50726DB0CB6}"/>
  </w:font>
  <w:font w:name="方正小标宋简体">
    <w:panose1 w:val="02000000000000000000"/>
    <w:charset w:val="86"/>
    <w:family w:val="auto"/>
    <w:pitch w:val="default"/>
    <w:sig w:usb0="00000001" w:usb1="08000000" w:usb2="00000000" w:usb3="00000000" w:csb0="00040000" w:csb1="00000000"/>
    <w:embedRegular r:id="rId3" w:fontKey="{8B876EE2-A7F7-4D7C-AB14-10C8D7912A1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FC27D">
    <w:pPr>
      <w:pStyle w:val="2"/>
      <w:tabs>
        <w:tab w:val="left" w:pos="7125"/>
        <w:tab w:val="left" w:pos="7500"/>
        <w:tab w:val="clear" w:pos="4153"/>
        <w:tab w:val="clear" w:pos="8306"/>
      </w:tabs>
      <w:ind w:right="360" w:firstLine="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64FA4">
    <w:pPr>
      <w:pStyle w:val="2"/>
      <w:tabs>
        <w:tab w:val="left" w:pos="7125"/>
        <w:tab w:val="left" w:pos="7500"/>
        <w:tab w:val="clear" w:pos="4153"/>
        <w:tab w:val="clear" w:pos="8306"/>
      </w:tabs>
      <w:ind w:right="360" w:firstLine="360"/>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63AAB9"/>
    <w:multiLevelType w:val="singleLevel"/>
    <w:tmpl w:val="1C63AAB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3C17CB"/>
    <w:rsid w:val="593C17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ascii="仿宋_GB2312" w:hAnsi="Times New Roman" w:eastAsia="仿宋_GB2312" w:cs="仿宋_GB231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2024-12-31T00:28:00Z</dcterms:created>
  <dc:creator>蓝文君</dc:creator>
  <cp:lastModifiedBy>蓝文君</cp:lastModifiedBy>
  <dcterms:modified xsi:type="dcterms:W3CDTF">2024-12-31T00:30:01Z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F008E0578DE6446CA0DA9007FA8F6069_11</vt:lpwstr>
  </property>
  <property fmtid="{D5CDD505-2E9C-101B-9397-08002B2CF9AE}" pid="4" name="KSOTemplateDocerSaveRecord">
    <vt:lpwstr>eyJoZGlkIjoiMTNmNzNiN2Y4YjQwOTQ5ZDU3NjExMDE4YzJkMmRiM2EiLCJ1c2VySWQiOiIyMTIyODMxMjUifQ==</vt:lpwstr>
  </property>
</Properties>
</file>